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4E83" w:rsidRPr="009A4E83" w:rsidRDefault="009A4E83" w:rsidP="009A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E8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4E8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"http://www.consultant.ru/document/cons_doc_LAW_34661/" </w:instrText>
      </w:r>
      <w:r w:rsidRPr="009A4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4E83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</w:rPr>
        <w:t>"Кодекс Российской Федерации об административных правонарушениях" от 30.12.2001 N 195-ФЗ (ред. от 11.10.2018) (с изм. и доп., вступ. в силу с 29.10.2018)</w:t>
      </w:r>
      <w:r w:rsidRPr="009A4E8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A4E83" w:rsidRPr="009A4E83" w:rsidRDefault="009A4E83" w:rsidP="009A4E8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bookmarkStart w:id="1" w:name="dst7755"/>
      <w:bookmarkEnd w:id="1"/>
      <w:r w:rsidRPr="009A4E8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КоАП РФ Статья 13.11. Нарушение законодательства Российской Федерации в области персональных данных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A4E83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5" w:anchor="dst100010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от 07.02.2017 N 13-ФЗ)</w:t>
      </w:r>
    </w:p>
    <w:p w:rsidR="009A4E83" w:rsidRPr="009A4E83" w:rsidRDefault="009A4E83" w:rsidP="009A4E83">
      <w:pPr>
        <w:shd w:val="clear" w:color="auto" w:fill="FFFFFF"/>
        <w:spacing w:after="0" w:line="362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A4E83">
        <w:rPr>
          <w:rFonts w:ascii="Arial" w:eastAsia="Times New Roman" w:hAnsi="Arial" w:cs="Arial"/>
          <w:color w:val="333333"/>
          <w:sz w:val="24"/>
          <w:szCs w:val="24"/>
        </w:rPr>
        <w:t>(см. те</w:t>
      </w:r>
      <w:proofErr w:type="gramStart"/>
      <w:r w:rsidRPr="009A4E83">
        <w:rPr>
          <w:rFonts w:ascii="Arial" w:eastAsia="Times New Roman" w:hAnsi="Arial" w:cs="Arial"/>
          <w:color w:val="333333"/>
          <w:sz w:val="24"/>
          <w:szCs w:val="24"/>
        </w:rPr>
        <w:t>кст в пр</w:t>
      </w:r>
      <w:proofErr w:type="gramEnd"/>
      <w:r w:rsidRPr="009A4E83">
        <w:rPr>
          <w:rFonts w:ascii="Arial" w:eastAsia="Times New Roman" w:hAnsi="Arial" w:cs="Arial"/>
          <w:color w:val="333333"/>
          <w:sz w:val="24"/>
          <w:szCs w:val="24"/>
        </w:rPr>
        <w:t>едыдущей редакции)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A4E8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7756"/>
      <w:bookmarkEnd w:id="2"/>
      <w:r w:rsidRPr="009A4E83">
        <w:rPr>
          <w:rFonts w:ascii="Arial" w:eastAsia="Times New Roman" w:hAnsi="Arial" w:cs="Arial"/>
          <w:color w:val="333333"/>
          <w:sz w:val="24"/>
          <w:szCs w:val="24"/>
        </w:rPr>
        <w:t>1. Обработка персональных данных в случаях, не предусмотренных законодательством 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 </w:t>
      </w:r>
      <w:hyperlink r:id="rId6" w:anchor="dst7758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частью 2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настоящей статьи, если эти действия не содержат уголовно наказуемого деяния, -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7757"/>
      <w:bookmarkEnd w:id="3"/>
      <w:r w:rsidRPr="009A4E83">
        <w:rPr>
          <w:rFonts w:ascii="Arial" w:eastAsia="Times New Roman" w:hAnsi="Arial" w:cs="Arial"/>
          <w:color w:val="333333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7758"/>
      <w:bookmarkEnd w:id="4"/>
      <w:r w:rsidRPr="009A4E83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9A4E83">
        <w:rPr>
          <w:rFonts w:ascii="Arial" w:eastAsia="Times New Roman" w:hAnsi="Arial" w:cs="Arial"/>
          <w:color w:val="333333"/>
          <w:sz w:val="24"/>
          <w:szCs w:val="24"/>
        </w:rPr>
        <w:t>Обработка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с </w:t>
      </w:r>
      <w:hyperlink r:id="rId7" w:anchor="dst100278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законодательством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Российской Федерации в области персональных данных, если эти действия не содержат уголовно наказуемого деяния, либо обработка персональных данных с нарушением установленных законодательством Российской Федерации в области персональных данных </w:t>
      </w:r>
      <w:hyperlink r:id="rId8" w:anchor="dst100282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требований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к составу сведений</w:t>
      </w:r>
      <w:proofErr w:type="gramEnd"/>
      <w:r w:rsidRPr="009A4E83">
        <w:rPr>
          <w:rFonts w:ascii="Arial" w:eastAsia="Times New Roman" w:hAnsi="Arial" w:cs="Arial"/>
          <w:color w:val="333333"/>
          <w:sz w:val="24"/>
          <w:szCs w:val="24"/>
        </w:rPr>
        <w:t>, включаемых в согласие в письменной форме субъекта персональных данных на обработку его персональных данных, -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7759"/>
      <w:bookmarkEnd w:id="5"/>
      <w:r w:rsidRPr="009A4E83">
        <w:rPr>
          <w:rFonts w:ascii="Arial" w:eastAsia="Times New Roman" w:hAnsi="Arial" w:cs="Arial"/>
          <w:color w:val="333333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пятнадцати тысяч до семидесяти пяти тысяч рублей.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7760"/>
      <w:bookmarkEnd w:id="6"/>
      <w:r w:rsidRPr="009A4E83">
        <w:rPr>
          <w:rFonts w:ascii="Arial" w:eastAsia="Times New Roman" w:hAnsi="Arial" w:cs="Arial"/>
          <w:color w:val="333333"/>
          <w:sz w:val="24"/>
          <w:szCs w:val="24"/>
        </w:rPr>
        <w:t>3. Невыполнение оператором предусмотренной законодательством Российской Федерации в области персональных данных </w:t>
      </w:r>
      <w:hyperlink r:id="rId9" w:anchor="dst100365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обязанности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 -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7761"/>
      <w:bookmarkEnd w:id="7"/>
      <w:r w:rsidRPr="009A4E83">
        <w:rPr>
          <w:rFonts w:ascii="Arial" w:eastAsia="Times New Roman" w:hAnsi="Arial" w:cs="Arial"/>
          <w:color w:val="333333"/>
          <w:sz w:val="24"/>
          <w:szCs w:val="24"/>
        </w:rPr>
        <w:t>влечет предупреждение или наложение административного штрафа на граждан в размере от семисот до одной тысячи пятисот рублей; на должностных лиц - от трех тысяч до шести тысяч рублей; на индивидуальных предпринимателей - от пяти тысяч до десяти тысяч рублей; на юридических лиц - от пятнадцати тысяч до тридцати тысяч рублей.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8" w:name="dst7762"/>
      <w:bookmarkEnd w:id="8"/>
      <w:r w:rsidRPr="009A4E83">
        <w:rPr>
          <w:rFonts w:ascii="Arial" w:eastAsia="Times New Roman" w:hAnsi="Arial" w:cs="Arial"/>
          <w:color w:val="333333"/>
          <w:sz w:val="24"/>
          <w:szCs w:val="24"/>
        </w:rPr>
        <w:t>4. Невыполнение оператором предусмотренной </w:t>
      </w:r>
      <w:hyperlink r:id="rId10" w:anchor="dst100324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законодательством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Российской Федерации в области персональных данных обязанности по предоставлению субъекту персональных данных информации, касающейся обработки его персональных данных, -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dst7763"/>
      <w:bookmarkEnd w:id="9"/>
      <w:r w:rsidRPr="009A4E83">
        <w:rPr>
          <w:rFonts w:ascii="Arial" w:eastAsia="Times New Roman" w:hAnsi="Arial" w:cs="Arial"/>
          <w:color w:val="333333"/>
          <w:sz w:val="24"/>
          <w:szCs w:val="24"/>
        </w:rPr>
        <w:t xml:space="preserve"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индивидуальных предпринимателей </w:t>
      </w:r>
      <w:r w:rsidRPr="009A4E83">
        <w:rPr>
          <w:rFonts w:ascii="Arial" w:eastAsia="Times New Roman" w:hAnsi="Arial" w:cs="Arial"/>
          <w:color w:val="333333"/>
          <w:sz w:val="24"/>
          <w:szCs w:val="24"/>
        </w:rPr>
        <w:lastRenderedPageBreak/>
        <w:t>- от десяти тысяч до пятнадцати тысяч рублей; на юридических лиц - от двадцати тысяч до сорока тысяч рублей.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0" w:name="dst7764"/>
      <w:bookmarkEnd w:id="10"/>
      <w:r w:rsidRPr="009A4E83">
        <w:rPr>
          <w:rFonts w:ascii="Arial" w:eastAsia="Times New Roman" w:hAnsi="Arial" w:cs="Arial"/>
          <w:color w:val="333333"/>
          <w:sz w:val="24"/>
          <w:szCs w:val="24"/>
        </w:rPr>
        <w:t xml:space="preserve">5. </w:t>
      </w:r>
      <w:proofErr w:type="gramStart"/>
      <w:r w:rsidRPr="009A4E83">
        <w:rPr>
          <w:rFonts w:ascii="Arial" w:eastAsia="Times New Roman" w:hAnsi="Arial" w:cs="Arial"/>
          <w:color w:val="333333"/>
          <w:sz w:val="24"/>
          <w:szCs w:val="24"/>
        </w:rPr>
        <w:t>Невыполнение оператором в сроки, установленные </w:t>
      </w:r>
      <w:hyperlink r:id="rId11" w:anchor="dst100397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законодательством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Российской Федерации в области персональных данных,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-</w:t>
      </w:r>
      <w:proofErr w:type="gramEnd"/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1" w:name="dst7765"/>
      <w:bookmarkEnd w:id="11"/>
      <w:r w:rsidRPr="009A4E83">
        <w:rPr>
          <w:rFonts w:ascii="Arial" w:eastAsia="Times New Roman" w:hAnsi="Arial" w:cs="Arial"/>
          <w:color w:val="333333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сорока пяти тысяч рублей.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2" w:name="dst7766"/>
      <w:bookmarkEnd w:id="12"/>
      <w:r w:rsidRPr="009A4E83">
        <w:rPr>
          <w:rFonts w:ascii="Arial" w:eastAsia="Times New Roman" w:hAnsi="Arial" w:cs="Arial"/>
          <w:color w:val="333333"/>
          <w:sz w:val="24"/>
          <w:szCs w:val="24"/>
        </w:rPr>
        <w:t xml:space="preserve">6. </w:t>
      </w:r>
      <w:proofErr w:type="gramStart"/>
      <w:r w:rsidRPr="009A4E83">
        <w:rPr>
          <w:rFonts w:ascii="Arial" w:eastAsia="Times New Roman" w:hAnsi="Arial" w:cs="Arial"/>
          <w:color w:val="333333"/>
          <w:sz w:val="24"/>
          <w:szCs w:val="24"/>
        </w:rPr>
        <w:t>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</w:t>
      </w:r>
      <w:proofErr w:type="gramEnd"/>
      <w:r w:rsidRPr="009A4E83">
        <w:rPr>
          <w:rFonts w:ascii="Arial" w:eastAsia="Times New Roman" w:hAnsi="Arial" w:cs="Arial"/>
          <w:color w:val="333333"/>
          <w:sz w:val="24"/>
          <w:szCs w:val="24"/>
        </w:rPr>
        <w:t xml:space="preserve"> действия в отношении персональных данных, при отсутствии признаков уголовно наказуемого деяния -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3" w:name="dst7767"/>
      <w:bookmarkEnd w:id="13"/>
      <w:r w:rsidRPr="009A4E83">
        <w:rPr>
          <w:rFonts w:ascii="Arial" w:eastAsia="Times New Roman" w:hAnsi="Arial" w:cs="Arial"/>
          <w:color w:val="333333"/>
          <w:sz w:val="24"/>
          <w:szCs w:val="24"/>
        </w:rPr>
        <w:t>влечет наложение административного штрафа на граждан в размере от семисот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пятидесяти тысяч рублей.</w:t>
      </w:r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4" w:name="dst7768"/>
      <w:bookmarkEnd w:id="14"/>
      <w:r w:rsidRPr="009A4E83">
        <w:rPr>
          <w:rFonts w:ascii="Arial" w:eastAsia="Times New Roman" w:hAnsi="Arial" w:cs="Arial"/>
          <w:color w:val="333333"/>
          <w:sz w:val="24"/>
          <w:szCs w:val="24"/>
        </w:rPr>
        <w:t xml:space="preserve">7. </w:t>
      </w:r>
      <w:proofErr w:type="gramStart"/>
      <w:r w:rsidRPr="009A4E83">
        <w:rPr>
          <w:rFonts w:ascii="Arial" w:eastAsia="Times New Roman" w:hAnsi="Arial" w:cs="Arial"/>
          <w:color w:val="333333"/>
          <w:sz w:val="24"/>
          <w:szCs w:val="24"/>
        </w:rPr>
        <w:t>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 </w:t>
      </w:r>
      <w:hyperlink r:id="rId12" w:anchor="dst100011" w:history="1">
        <w:r w:rsidRPr="009A4E8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требований</w:t>
        </w:r>
      </w:hyperlink>
      <w:r w:rsidRPr="009A4E83">
        <w:rPr>
          <w:rFonts w:ascii="Arial" w:eastAsia="Times New Roman" w:hAnsi="Arial" w:cs="Arial"/>
          <w:color w:val="333333"/>
          <w:sz w:val="24"/>
          <w:szCs w:val="24"/>
        </w:rPr>
        <w:t> или методов по обезличиванию персональных данных -</w:t>
      </w:r>
      <w:proofErr w:type="gramEnd"/>
    </w:p>
    <w:p w:rsidR="009A4E83" w:rsidRPr="009A4E83" w:rsidRDefault="009A4E83" w:rsidP="009A4E8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5" w:name="dst7769"/>
      <w:bookmarkEnd w:id="15"/>
      <w:r w:rsidRPr="009A4E83">
        <w:rPr>
          <w:rFonts w:ascii="Arial" w:eastAsia="Times New Roman" w:hAnsi="Arial" w:cs="Arial"/>
          <w:color w:val="333333"/>
          <w:sz w:val="24"/>
          <w:szCs w:val="24"/>
        </w:rPr>
        <w:t>влечет предупреждение или наложение административного штрафа на должностных лиц в размере от трех тысяч до шести тысяч рублей.</w:t>
      </w:r>
    </w:p>
    <w:p w:rsidR="003949BA" w:rsidRDefault="003949BA"/>
    <w:sectPr w:rsidR="0039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1D"/>
    <w:rsid w:val="003949BA"/>
    <w:rsid w:val="004A411D"/>
    <w:rsid w:val="009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A4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4E83"/>
    <w:rPr>
      <w:color w:val="0000FF"/>
      <w:u w:val="single"/>
    </w:rPr>
  </w:style>
  <w:style w:type="character" w:customStyle="1" w:styleId="blk">
    <w:name w:val="blk"/>
    <w:basedOn w:val="a0"/>
    <w:rsid w:val="009A4E83"/>
  </w:style>
  <w:style w:type="character" w:customStyle="1" w:styleId="hl">
    <w:name w:val="hl"/>
    <w:basedOn w:val="a0"/>
    <w:rsid w:val="009A4E83"/>
  </w:style>
  <w:style w:type="character" w:customStyle="1" w:styleId="nobr">
    <w:name w:val="nobr"/>
    <w:basedOn w:val="a0"/>
    <w:rsid w:val="009A4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A4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4E83"/>
    <w:rPr>
      <w:color w:val="0000FF"/>
      <w:u w:val="single"/>
    </w:rPr>
  </w:style>
  <w:style w:type="character" w:customStyle="1" w:styleId="blk">
    <w:name w:val="blk"/>
    <w:basedOn w:val="a0"/>
    <w:rsid w:val="009A4E83"/>
  </w:style>
  <w:style w:type="character" w:customStyle="1" w:styleId="hl">
    <w:name w:val="hl"/>
    <w:basedOn w:val="a0"/>
    <w:rsid w:val="009A4E83"/>
  </w:style>
  <w:style w:type="character" w:customStyle="1" w:styleId="nobr">
    <w:name w:val="nobr"/>
    <w:basedOn w:val="a0"/>
    <w:rsid w:val="009A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7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59/6c94959bc017ac80140621762d2ac59f6006b08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59/6c94959bc017ac80140621762d2ac59f6006b08c/" TargetMode="External"/><Relationship Id="rId12" Type="http://schemas.openxmlformats.org/officeDocument/2006/relationships/hyperlink" Target="http://www.consultant.ru/document/cons_doc_LAW_1518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3889/1f421640c6775ff67079ebde06a7d2f6d17b96db/" TargetMode="External"/><Relationship Id="rId11" Type="http://schemas.openxmlformats.org/officeDocument/2006/relationships/hyperlink" Target="http://www.consultant.ru/document/cons_doc_LAW_286959/d3fe43a7c415353b17faab255bc0de92bea127da/" TargetMode="External"/><Relationship Id="rId5" Type="http://schemas.openxmlformats.org/officeDocument/2006/relationships/hyperlink" Target="http://www.consultant.ru/document/cons_doc_LAW_212391/3d0cac60971a511280cbba229d9b6329c07731f7/" TargetMode="External"/><Relationship Id="rId10" Type="http://schemas.openxmlformats.org/officeDocument/2006/relationships/hyperlink" Target="http://www.consultant.ru/document/cons_doc_LAW_286959/34585db685164ddd73440bf08348903bff6715a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59/eeeebe22bf738fd65bb66b95cc278911ae2525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2018-10-26T11:26:00Z</dcterms:created>
  <dcterms:modified xsi:type="dcterms:W3CDTF">2018-10-26T11:47:00Z</dcterms:modified>
</cp:coreProperties>
</file>